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00" w:rsidRDefault="00527F6D" w:rsidP="00691500">
      <w:pPr>
        <w:pStyle w:val="Default"/>
        <w:spacing w:before="360" w:after="360" w:line="300" w:lineRule="exact"/>
        <w:ind w:left="567" w:right="654"/>
        <w:jc w:val="center"/>
        <w:rPr>
          <w:b/>
          <w:i/>
        </w:rPr>
      </w:pPr>
      <w:r>
        <w:rPr>
          <w:b/>
          <w:i/>
        </w:rPr>
        <w:t>(DA PREDISPORRE S</w:t>
      </w:r>
      <w:bookmarkStart w:id="0" w:name="_GoBack"/>
      <w:bookmarkEnd w:id="0"/>
      <w:r w:rsidR="00691500">
        <w:rPr>
          <w:b/>
          <w:i/>
        </w:rPr>
        <w:t>U CARTA INTESTATA DELL’AZIENDA)</w:t>
      </w:r>
    </w:p>
    <w:p w:rsidR="00691500" w:rsidRDefault="00691500" w:rsidP="00691500">
      <w:pPr>
        <w:pStyle w:val="Default"/>
        <w:spacing w:before="360" w:after="360" w:line="300" w:lineRule="exact"/>
        <w:ind w:left="567" w:right="654"/>
        <w:jc w:val="center"/>
        <w:rPr>
          <w:b/>
          <w:i/>
        </w:rPr>
      </w:pPr>
      <w:r>
        <w:rPr>
          <w:b/>
          <w:i/>
        </w:rPr>
        <w:t>1.1 - INFORMATIVA CONSEGNATA AI LAVORATORI DIPENDENTI</w:t>
      </w:r>
    </w:p>
    <w:p w:rsidR="00691500" w:rsidRPr="00B42C2F" w:rsidRDefault="00691500" w:rsidP="00691500">
      <w:pPr>
        <w:pStyle w:val="Default"/>
        <w:spacing w:before="120" w:after="120" w:line="300" w:lineRule="exact"/>
        <w:ind w:left="426" w:right="87"/>
        <w:jc w:val="both"/>
        <w:rPr>
          <w:sz w:val="22"/>
          <w:szCs w:val="22"/>
        </w:rPr>
      </w:pPr>
      <w:r w:rsidRPr="00B42C2F">
        <w:rPr>
          <w:sz w:val="22"/>
          <w:szCs w:val="22"/>
        </w:rPr>
        <w:t xml:space="preserve">Tutti gli addetti ai lavori hanno </w:t>
      </w:r>
      <w:r w:rsidRPr="00B42C2F">
        <w:rPr>
          <w:b/>
          <w:bCs/>
          <w:sz w:val="22"/>
          <w:szCs w:val="22"/>
        </w:rPr>
        <w:t>l’o</w:t>
      </w:r>
      <w:r w:rsidRPr="00B42C2F">
        <w:rPr>
          <w:b/>
          <w:sz w:val="22"/>
          <w:szCs w:val="22"/>
        </w:rPr>
        <w:t>bbligo di rimanere al proprio domicilio in presenza di febbre (oltre 37.5°)</w:t>
      </w:r>
      <w:r w:rsidRPr="00B42C2F">
        <w:rPr>
          <w:sz w:val="22"/>
          <w:szCs w:val="22"/>
        </w:rPr>
        <w:t xml:space="preserve"> o altri sintomi influenzali e di chiamare il proprio medico di famiglia e l’autorità sanitaria (numero 1500 o il numero 112, seguendone le indicazioni);</w:t>
      </w:r>
    </w:p>
    <w:p w:rsidR="00691500" w:rsidRPr="00B42C2F" w:rsidRDefault="00691500" w:rsidP="00691500">
      <w:pPr>
        <w:pStyle w:val="Default"/>
        <w:spacing w:before="120" w:after="120" w:line="300" w:lineRule="exact"/>
        <w:ind w:left="426" w:right="87"/>
        <w:jc w:val="both"/>
        <w:rPr>
          <w:sz w:val="22"/>
          <w:szCs w:val="22"/>
        </w:rPr>
      </w:pPr>
      <w:r w:rsidRPr="00B42C2F">
        <w:rPr>
          <w:sz w:val="22"/>
          <w:szCs w:val="22"/>
        </w:rPr>
        <w:t>Inoltre hanno l</w:t>
      </w:r>
      <w:r w:rsidRPr="00B42C2F">
        <w:rPr>
          <w:b/>
          <w:sz w:val="22"/>
          <w:szCs w:val="22"/>
        </w:rPr>
        <w:t>’obbligo di non fare ingresso o di permanere in azienda e in cantiere</w:t>
      </w:r>
      <w:r w:rsidRPr="00B42C2F">
        <w:rPr>
          <w:sz w:val="22"/>
          <w:szCs w:val="22"/>
        </w:rPr>
        <w:t xml:space="preserve"> e di doverlo dichiarare tempestivamente laddove, </w:t>
      </w:r>
      <w:r w:rsidRPr="00B42C2F">
        <w:rPr>
          <w:b/>
          <w:sz w:val="22"/>
          <w:szCs w:val="22"/>
        </w:rPr>
        <w:t>anche successivamente all’ingresso</w:t>
      </w:r>
      <w:r w:rsidRPr="00B42C2F">
        <w:rPr>
          <w:sz w:val="22"/>
          <w:szCs w:val="22"/>
        </w:rPr>
        <w:t xml:space="preserve">, sussistano le </w:t>
      </w:r>
      <w:r w:rsidRPr="00B42C2F">
        <w:rPr>
          <w:b/>
          <w:sz w:val="22"/>
          <w:szCs w:val="22"/>
        </w:rPr>
        <w:t>condizioni di pericolo</w:t>
      </w:r>
      <w:r w:rsidRPr="00B42C2F">
        <w:rPr>
          <w:sz w:val="22"/>
          <w:szCs w:val="22"/>
        </w:rPr>
        <w:t xml:space="preserve"> (sintomi di influenza, temperatura, o contatto con persone positive al virus nei 14 giorni precedenti, etc.) per le quali i provvedimenti dell’Autorità impongono di informare il medico di famiglia e l’Autorità sanitaria e di rimanere nel proprio domicilio;</w:t>
      </w:r>
    </w:p>
    <w:p w:rsidR="00691500" w:rsidRPr="00B42C2F" w:rsidRDefault="00691500" w:rsidP="00691500">
      <w:pPr>
        <w:pStyle w:val="Default"/>
        <w:spacing w:before="120" w:after="120" w:line="300" w:lineRule="exact"/>
        <w:ind w:left="426" w:right="87"/>
        <w:jc w:val="both"/>
        <w:rPr>
          <w:sz w:val="22"/>
          <w:szCs w:val="22"/>
        </w:rPr>
      </w:pPr>
      <w:r w:rsidRPr="00B42C2F">
        <w:rPr>
          <w:sz w:val="22"/>
          <w:szCs w:val="22"/>
        </w:rPr>
        <w:t>A seguito di queste informazioni con la presente gli addetti ai lavori dipendenti si impegnano a:</w:t>
      </w:r>
    </w:p>
    <w:p w:rsidR="00691500" w:rsidRPr="00B42C2F" w:rsidRDefault="00691500" w:rsidP="00691500">
      <w:pPr>
        <w:pStyle w:val="Default"/>
        <w:spacing w:before="120" w:after="120" w:line="300" w:lineRule="exact"/>
        <w:ind w:left="360" w:right="87"/>
        <w:jc w:val="both"/>
        <w:rPr>
          <w:b/>
          <w:i/>
          <w:u w:val="single"/>
        </w:rPr>
      </w:pPr>
      <w:r w:rsidRPr="00B42C2F">
        <w:rPr>
          <w:b/>
          <w:i/>
          <w:u w:val="single"/>
        </w:rPr>
        <w:t xml:space="preserve">RIEPILOGO MISURE DA ADOTTARE </w:t>
      </w:r>
    </w:p>
    <w:p w:rsidR="00691500" w:rsidRPr="00B42C2F" w:rsidRDefault="00691500" w:rsidP="00691500">
      <w:pPr>
        <w:numPr>
          <w:ilvl w:val="0"/>
          <w:numId w:val="1"/>
        </w:numPr>
        <w:spacing w:after="200"/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B42C2F">
        <w:rPr>
          <w:rFonts w:ascii="Century Gothic" w:eastAsiaTheme="minorHAnsi" w:hAnsi="Century Gothic" w:cs="Century Gothic"/>
          <w:color w:val="000000"/>
          <w:sz w:val="22"/>
          <w:szCs w:val="22"/>
        </w:rPr>
        <w:t>Misurare la temperatura corporea ogni mattina prima di uscire di casa. Non presentarsi a lavoro qualora si abbia la febbre (oltre 37,5 C°) con tosse e raffreddore (chiamare il proprio medico di base e con esso definire la situazione). E’ vietato l’accesso in cantiere a chi, negli ultimi 14 giorni, abbia avuto contatti con soggetti risultati positivi al COVID-19 o provenga da zone a rischio secondo le indicazioni dell’OMS;</w:t>
      </w:r>
    </w:p>
    <w:p w:rsidR="00691500" w:rsidRPr="00B42C2F" w:rsidRDefault="00691500" w:rsidP="00691500">
      <w:pPr>
        <w:numPr>
          <w:ilvl w:val="0"/>
          <w:numId w:val="1"/>
        </w:numPr>
        <w:spacing w:after="200"/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B42C2F"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Lavarsi e disinfettarsi le mani frequentemente (preferibilmente con acqua corrente e sapone) in particolare, prima di iniziare a lavorare, alla ripresa del lavoro dopo una pausa, dopo aver starnutito, tossito o soffiato il naso, e dopo aver mangiato, bevuto, fumato. Asciugarsi le mani con carta usa e getta, da buttare in un unico contenitore adibito per la carta ed eventuali fazzoletti. </w:t>
      </w:r>
      <w:bookmarkStart w:id="1" w:name="_Hlk35933521"/>
      <w:r w:rsidRPr="00B42C2F">
        <w:rPr>
          <w:rFonts w:ascii="Century Gothic" w:eastAsiaTheme="minorHAnsi" w:hAnsi="Century Gothic" w:cs="Century Gothic"/>
          <w:color w:val="000000"/>
          <w:sz w:val="22"/>
          <w:szCs w:val="22"/>
        </w:rPr>
        <w:t>Il bagno ed il locale destinato a consumazione pasti dovranno essere disinfettati con idonei prodotti. L’addetto dovrà portare tuta usa e getta, guanti mascherina;</w:t>
      </w:r>
    </w:p>
    <w:bookmarkEnd w:id="1"/>
    <w:p w:rsidR="00691500" w:rsidRPr="00B42C2F" w:rsidRDefault="00691500" w:rsidP="00691500">
      <w:pPr>
        <w:numPr>
          <w:ilvl w:val="0"/>
          <w:numId w:val="1"/>
        </w:numPr>
        <w:spacing w:after="200"/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B42C2F">
        <w:rPr>
          <w:rFonts w:ascii="Century Gothic" w:eastAsiaTheme="minorHAnsi" w:hAnsi="Century Gothic" w:cs="Century Gothic"/>
          <w:color w:val="000000"/>
          <w:sz w:val="22"/>
          <w:szCs w:val="22"/>
        </w:rPr>
        <w:t>Non togliersi i guanti durante il lavoro. In caso di necessità di rimuovere, eseguire operazione di cui al punto 2. Tutti gli attrezzi da lavoro devono essere obbligatoriamente maneggiati con i guanti protettivi;</w:t>
      </w:r>
    </w:p>
    <w:p w:rsidR="00691500" w:rsidRPr="00B42C2F" w:rsidRDefault="00691500" w:rsidP="00691500">
      <w:pPr>
        <w:numPr>
          <w:ilvl w:val="0"/>
          <w:numId w:val="1"/>
        </w:numPr>
        <w:spacing w:after="200"/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B42C2F">
        <w:rPr>
          <w:rFonts w:ascii="Century Gothic" w:eastAsiaTheme="minorHAnsi" w:hAnsi="Century Gothic" w:cs="Century Gothic"/>
          <w:color w:val="000000"/>
          <w:sz w:val="22"/>
          <w:szCs w:val="22"/>
        </w:rPr>
        <w:t>Starnutire e/o tossire in un fazzoletto evitando il contatto delle mani con le secrezioni respiratorie, buttare in un unico contenitore adibito per la carta ed eventuali fazzoletti;</w:t>
      </w:r>
    </w:p>
    <w:p w:rsidR="00691500" w:rsidRPr="00B42C2F" w:rsidRDefault="00691500" w:rsidP="00691500">
      <w:pPr>
        <w:numPr>
          <w:ilvl w:val="0"/>
          <w:numId w:val="1"/>
        </w:numPr>
        <w:spacing w:after="200"/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B42C2F">
        <w:rPr>
          <w:rFonts w:ascii="Century Gothic" w:eastAsiaTheme="minorHAnsi" w:hAnsi="Century Gothic" w:cs="Century Gothic"/>
          <w:color w:val="000000"/>
          <w:sz w:val="22"/>
          <w:szCs w:val="22"/>
        </w:rPr>
        <w:t>Le lavorazioni per le quali è necessaria una distanza inferiore a 1 m devono essere effettuate con l’ausilio di mascherina, guanti e occhiali protettivi;</w:t>
      </w:r>
    </w:p>
    <w:p w:rsidR="00691500" w:rsidRPr="00B42C2F" w:rsidRDefault="00691500" w:rsidP="00691500">
      <w:pPr>
        <w:numPr>
          <w:ilvl w:val="0"/>
          <w:numId w:val="1"/>
        </w:numPr>
        <w:spacing w:after="200"/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B42C2F"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prima di indossare la mascherina, lavarsi le mani con acqua e sapone o con una soluzione alcolica; coprire bocca e naso con la mascherina assicurando che sia integra e che aderisca bene al volto; evitare di toccare la mascherina mentre la si indossa. Se viene toccata, lavarsi le mani; quando diventa umida, sostituirla con una nuova e non riutilizzarla, verificando anche le indicazioni del produttore; togliere la </w:t>
      </w:r>
      <w:r w:rsidRPr="00B42C2F">
        <w:rPr>
          <w:rFonts w:ascii="Century Gothic" w:eastAsiaTheme="minorHAnsi" w:hAnsi="Century Gothic" w:cs="Century Gothic"/>
          <w:color w:val="000000"/>
          <w:sz w:val="22"/>
          <w:szCs w:val="22"/>
        </w:rPr>
        <w:lastRenderedPageBreak/>
        <w:t xml:space="preserve">mascherina prendendola dall’elastico e non toccare la parte anteriore della mascherina; gettarla immediatamente in un sacchetto chiuso e lavarsi le mani. </w:t>
      </w:r>
    </w:p>
    <w:p w:rsidR="00691500" w:rsidRPr="00B42C2F" w:rsidRDefault="00691500" w:rsidP="00691500">
      <w:pPr>
        <w:numPr>
          <w:ilvl w:val="0"/>
          <w:numId w:val="1"/>
        </w:numPr>
        <w:spacing w:after="200"/>
        <w:jc w:val="both"/>
        <w:rPr>
          <w:rFonts w:ascii="Century Gothic" w:eastAsiaTheme="minorHAnsi" w:hAnsi="Century Gothic" w:cs="Century Gothic"/>
          <w:color w:val="000000"/>
          <w:sz w:val="20"/>
          <w:szCs w:val="20"/>
        </w:rPr>
      </w:pPr>
      <w:r w:rsidRPr="00B42C2F">
        <w:rPr>
          <w:rFonts w:ascii="Century Gothic" w:eastAsiaTheme="minorHAnsi" w:hAnsi="Century Gothic" w:cs="Century Gothic"/>
          <w:color w:val="000000"/>
          <w:sz w:val="22"/>
          <w:szCs w:val="22"/>
        </w:rPr>
        <w:t>Gli autisti e/o fornitori e/o trasportatori esterni, con mezzi di trasporto, devono rimanere a bordo dei propri mezzi: non è consentito l’accesso ai locali chiusi comuni del cantiere per nessun motivo. Per le necessarie attività di approntamento delle attività di carico e scarico, il trasportatore dovrà attenersi alla rigorosa distanza minima di un metro). Per lo scarico del materiale ed il rilascio della bolla accompagnatoria firmata eseguire il seguente step: - l’autista scende dal mezzo munito di dpi lasciando i ddt sul cassone del camion e una volta aperte le sponde torna all’interno della cabina dell’automezzo; - l’operaio preposto scarica il materiale in cantiere, firma i ddt di trasporto e torna nella sua area cantiere; - l’autista una volta accertata la distanza di sicurezza (minima di 1 mt.), scende dal mezzo, preleva la bolla accompagnatoria di sua competenza firmata, chiude le sponde e riparte.</w:t>
      </w:r>
    </w:p>
    <w:p w:rsidR="00691500" w:rsidRPr="0004423C" w:rsidRDefault="00691500" w:rsidP="00691500">
      <w:pPr>
        <w:pStyle w:val="Paragrafoelenco"/>
        <w:numPr>
          <w:ilvl w:val="0"/>
          <w:numId w:val="1"/>
        </w:numPr>
        <w:spacing w:after="200" w:line="276" w:lineRule="auto"/>
        <w:ind w:right="87"/>
        <w:contextualSpacing/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04423C">
        <w:rPr>
          <w:rFonts w:ascii="Century Gothic" w:eastAsiaTheme="minorHAnsi" w:hAnsi="Century Gothic" w:cs="Century Gothic"/>
          <w:color w:val="000000"/>
          <w:sz w:val="22"/>
          <w:szCs w:val="22"/>
        </w:rPr>
        <w:t>Mantenere la distanza durante la pausa pranzo; (per il pranzo si consiglia vivamente di portare cibo pronto o confezionato).</w:t>
      </w:r>
    </w:p>
    <w:p w:rsidR="00691500" w:rsidRPr="0004423C" w:rsidRDefault="00691500" w:rsidP="00691500">
      <w:pPr>
        <w:pStyle w:val="Paragrafoelenco"/>
        <w:numPr>
          <w:ilvl w:val="0"/>
          <w:numId w:val="1"/>
        </w:numPr>
        <w:spacing w:after="200" w:line="276" w:lineRule="auto"/>
        <w:ind w:right="87"/>
        <w:contextualSpacing/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04423C"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Rispettare la distanza anche durante i necessari spostamenti con automezzi; nel caso ci sia l’impossibilità di rispettare la distanza inferiore a 1 m devono essere utilizzate le mascherine di protezione fornite; </w:t>
      </w:r>
    </w:p>
    <w:p w:rsidR="00691500" w:rsidRPr="0004423C" w:rsidRDefault="00691500" w:rsidP="00691500">
      <w:pPr>
        <w:pStyle w:val="Paragrafoelenco"/>
        <w:numPr>
          <w:ilvl w:val="0"/>
          <w:numId w:val="1"/>
        </w:numPr>
        <w:spacing w:after="200" w:line="276" w:lineRule="auto"/>
        <w:ind w:right="87"/>
        <w:contextualSpacing/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04423C">
        <w:rPr>
          <w:rFonts w:ascii="Century Gothic" w:eastAsiaTheme="minorHAnsi" w:hAnsi="Century Gothic" w:cs="Century Gothic"/>
          <w:color w:val="000000"/>
          <w:sz w:val="22"/>
          <w:szCs w:val="22"/>
        </w:rPr>
        <w:t>E’ vietato l’uso promiscuo di bottiglie e bicchieri;</w:t>
      </w:r>
    </w:p>
    <w:p w:rsidR="00691500" w:rsidRDefault="00691500" w:rsidP="00691500">
      <w:pPr>
        <w:pStyle w:val="Paragrafoelenco"/>
        <w:numPr>
          <w:ilvl w:val="0"/>
          <w:numId w:val="1"/>
        </w:numPr>
        <w:spacing w:after="200" w:line="276" w:lineRule="auto"/>
        <w:ind w:right="87"/>
        <w:contextualSpacing/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04423C">
        <w:rPr>
          <w:rFonts w:ascii="Century Gothic" w:eastAsiaTheme="minorHAnsi" w:hAnsi="Century Gothic" w:cs="Century Gothic"/>
          <w:color w:val="000000"/>
          <w:sz w:val="22"/>
          <w:szCs w:val="22"/>
        </w:rPr>
        <w:t>Devono essere comunicate ai responsabili tutte le situazioni che potrebbero compromettere la salute della popolazione aziendale ed invitiamo tutti ad enfatizzare tutte le regole già normalmente in essere.</w:t>
      </w:r>
    </w:p>
    <w:p w:rsidR="00691500" w:rsidRDefault="00691500" w:rsidP="00691500">
      <w:pPr>
        <w:pStyle w:val="Default"/>
        <w:spacing w:before="120" w:after="120" w:line="300" w:lineRule="exact"/>
        <w:ind w:left="426" w:right="87"/>
        <w:jc w:val="both"/>
        <w:rPr>
          <w:sz w:val="20"/>
          <w:szCs w:val="20"/>
        </w:rPr>
      </w:pPr>
    </w:p>
    <w:p w:rsidR="009E213A" w:rsidRPr="00554AD8" w:rsidRDefault="00691500">
      <w:pPr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554AD8">
        <w:rPr>
          <w:rFonts w:ascii="Century Gothic" w:eastAsiaTheme="minorHAnsi" w:hAnsi="Century Gothic" w:cs="Century Gothic"/>
          <w:color w:val="000000"/>
          <w:sz w:val="22"/>
          <w:szCs w:val="22"/>
        </w:rPr>
        <w:t>Luogo e data: ________________________</w:t>
      </w:r>
    </w:p>
    <w:p w:rsidR="00691500" w:rsidRPr="00554AD8" w:rsidRDefault="00691500">
      <w:pPr>
        <w:rPr>
          <w:rFonts w:ascii="Century Gothic" w:eastAsiaTheme="minorHAnsi" w:hAnsi="Century Gothic" w:cs="Century Gothic"/>
          <w:color w:val="000000"/>
          <w:sz w:val="22"/>
          <w:szCs w:val="22"/>
        </w:rPr>
      </w:pPr>
    </w:p>
    <w:p w:rsidR="00691500" w:rsidRPr="00554AD8" w:rsidRDefault="00691500">
      <w:pPr>
        <w:rPr>
          <w:rFonts w:ascii="Century Gothic" w:eastAsiaTheme="minorHAnsi" w:hAnsi="Century Gothic" w:cs="Century Gothic"/>
          <w:color w:val="000000"/>
          <w:sz w:val="22"/>
          <w:szCs w:val="22"/>
        </w:rPr>
      </w:pPr>
    </w:p>
    <w:p w:rsidR="00691500" w:rsidRPr="00554AD8" w:rsidRDefault="00691500">
      <w:pPr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554AD8">
        <w:rPr>
          <w:rFonts w:ascii="Century Gothic" w:eastAsiaTheme="minorHAnsi" w:hAnsi="Century Gothic" w:cs="Century Gothic"/>
          <w:color w:val="000000"/>
          <w:sz w:val="22"/>
          <w:szCs w:val="22"/>
        </w:rPr>
        <w:tab/>
      </w:r>
      <w:r w:rsidRPr="00554AD8">
        <w:rPr>
          <w:rFonts w:ascii="Century Gothic" w:eastAsiaTheme="minorHAnsi" w:hAnsi="Century Gothic" w:cs="Century Gothic"/>
          <w:color w:val="000000"/>
          <w:sz w:val="22"/>
          <w:szCs w:val="22"/>
        </w:rPr>
        <w:tab/>
      </w:r>
      <w:r w:rsidRPr="00554AD8">
        <w:rPr>
          <w:rFonts w:ascii="Century Gothic" w:eastAsiaTheme="minorHAnsi" w:hAnsi="Century Gothic" w:cs="Century Gothic"/>
          <w:color w:val="000000"/>
          <w:sz w:val="22"/>
          <w:szCs w:val="22"/>
        </w:rPr>
        <w:tab/>
      </w:r>
      <w:r w:rsidRPr="00554AD8">
        <w:rPr>
          <w:rFonts w:ascii="Century Gothic" w:eastAsiaTheme="minorHAnsi" w:hAnsi="Century Gothic" w:cs="Century Gothic"/>
          <w:color w:val="000000"/>
          <w:sz w:val="22"/>
          <w:szCs w:val="22"/>
        </w:rPr>
        <w:tab/>
      </w:r>
      <w:r w:rsidRPr="00554AD8">
        <w:rPr>
          <w:rFonts w:ascii="Century Gothic" w:eastAsiaTheme="minorHAnsi" w:hAnsi="Century Gothic" w:cs="Century Gothic"/>
          <w:color w:val="000000"/>
          <w:sz w:val="22"/>
          <w:szCs w:val="22"/>
        </w:rPr>
        <w:tab/>
      </w:r>
      <w:r w:rsidRPr="00554AD8">
        <w:rPr>
          <w:rFonts w:ascii="Century Gothic" w:eastAsiaTheme="minorHAnsi" w:hAnsi="Century Gothic" w:cs="Century Gothic"/>
          <w:color w:val="000000"/>
          <w:sz w:val="22"/>
          <w:szCs w:val="22"/>
        </w:rPr>
        <w:tab/>
      </w:r>
      <w:r w:rsidRPr="00554AD8">
        <w:rPr>
          <w:rFonts w:ascii="Century Gothic" w:eastAsiaTheme="minorHAnsi" w:hAnsi="Century Gothic" w:cs="Century Gothic"/>
          <w:color w:val="000000"/>
          <w:sz w:val="22"/>
          <w:szCs w:val="22"/>
        </w:rPr>
        <w:tab/>
      </w:r>
      <w:r w:rsidRPr="00554AD8">
        <w:rPr>
          <w:rFonts w:ascii="Century Gothic" w:eastAsiaTheme="minorHAnsi" w:hAnsi="Century Gothic" w:cs="Century Gothic"/>
          <w:color w:val="000000"/>
          <w:sz w:val="22"/>
          <w:szCs w:val="22"/>
        </w:rPr>
        <w:tab/>
        <w:t>Firma datore di lavoro</w:t>
      </w:r>
    </w:p>
    <w:p w:rsidR="00691500" w:rsidRDefault="00691500"/>
    <w:sectPr w:rsidR="00691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69DA"/>
    <w:multiLevelType w:val="hybridMultilevel"/>
    <w:tmpl w:val="B11E6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00"/>
    <w:rsid w:val="00527F6D"/>
    <w:rsid w:val="00554AD8"/>
    <w:rsid w:val="00691500"/>
    <w:rsid w:val="009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1953"/>
  <w15:chartTrackingRefBased/>
  <w15:docId w15:val="{047A7934-3090-4873-AD55-2F8A58E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150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1500"/>
    <w:pPr>
      <w:ind w:left="708"/>
    </w:pPr>
  </w:style>
  <w:style w:type="paragraph" w:customStyle="1" w:styleId="Default">
    <w:name w:val="Default"/>
    <w:rsid w:val="0069150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2020-04-29T13:21:00Z</dcterms:created>
  <dcterms:modified xsi:type="dcterms:W3CDTF">2020-04-29T13:35:00Z</dcterms:modified>
</cp:coreProperties>
</file>